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F4F4"/>
  <w:body>
    <w:tbl>
      <w:tblPr>
        <w:tblW w:w="4967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4"/>
        <w:gridCol w:w="6"/>
      </w:tblGrid>
      <w:tr w:rsidR="00CB072E" w:rsidRPr="009E77E9" w14:paraId="2C2BEE35" w14:textId="77777777" w:rsidTr="58F10EF2">
        <w:trPr>
          <w:trHeight w:val="1772"/>
        </w:trPr>
        <w:tc>
          <w:tcPr>
            <w:tcW w:w="4998" w:type="pct"/>
            <w:shd w:val="clear" w:color="auto" w:fill="EDEBE7"/>
            <w:vAlign w:val="center"/>
            <w:hideMark/>
          </w:tcPr>
          <w:p w14:paraId="149B8DFB" w14:textId="77777777" w:rsidR="00B656EE" w:rsidRPr="009E77E9" w:rsidRDefault="00B656EE" w:rsidP="00D4624A">
            <w:pPr>
              <w:spacing w:after="0" w:line="240" w:lineRule="auto"/>
              <w:ind w:left="750"/>
              <w:rPr>
                <w:rFonts w:ascii="Verdana" w:eastAsia="Calibri" w:hAnsi="Verdana" w:cs="Times New Roman"/>
                <w:color w:val="333333"/>
                <w:kern w:val="0"/>
                <w14:ligatures w14:val="none"/>
              </w:rPr>
            </w:pPr>
            <w:r w:rsidRPr="009E77E9">
              <w:rPr>
                <w:rFonts w:ascii="Verdana" w:hAnsi="Verdana"/>
                <w:noProof/>
                <w:color w:val="333333"/>
                <w:sz w:val="24"/>
                <w14:ligatures w14:val="none"/>
              </w:rPr>
              <w:drawing>
                <wp:inline distT="0" distB="0" distL="0" distR="0" wp14:anchorId="330D4830" wp14:editId="1F97311B">
                  <wp:extent cx="1466850" cy="590550"/>
                  <wp:effectExtent l="0" t="0" r="0" b="0"/>
                  <wp:docPr id="31" name="Picture 4" descr="A black background with blu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4" descr="A black background with blu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" w:type="pct"/>
            <w:shd w:val="clear" w:color="auto" w:fill="FFFFFF" w:themeFill="background1"/>
          </w:tcPr>
          <w:p w14:paraId="2EA28743" w14:textId="77777777" w:rsidR="00B656EE" w:rsidRPr="009E77E9" w:rsidRDefault="00B656EE" w:rsidP="00D4624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B072E" w:rsidRPr="009E77E9" w14:paraId="517051ED" w14:textId="77777777" w:rsidTr="58F10EF2">
        <w:trPr>
          <w:gridAfter w:val="1"/>
          <w:wAfter w:w="2" w:type="pct"/>
          <w:trHeight w:val="3829"/>
        </w:trPr>
        <w:tc>
          <w:tcPr>
            <w:tcW w:w="4998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</w:tcPr>
          <w:p w14:paraId="4F9CE7AA" w14:textId="289BA180" w:rsidR="00CB072E" w:rsidRPr="009E77E9" w:rsidRDefault="0064282D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hAnsi="Verdan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8F7454" wp14:editId="5501D5E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760730</wp:posOffset>
                      </wp:positionV>
                      <wp:extent cx="4248150" cy="1676400"/>
                      <wp:effectExtent l="0" t="0" r="0" b="0"/>
                      <wp:wrapNone/>
                      <wp:docPr id="194033259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18366" w14:textId="7B7A2BC4" w:rsidR="0064282D" w:rsidRPr="0064282D" w:rsidRDefault="0064282D" w:rsidP="0064282D">
                                  <w:pPr>
                                    <w:spacing w:after="100" w:afterAutospacing="1" w:line="240" w:lineRule="auto"/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4282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Blog de farmacia</w:t>
                                  </w:r>
                                </w:p>
                                <w:p w14:paraId="7E441C9B" w14:textId="7A1D3AFB" w:rsidR="0064282D" w:rsidRPr="00204E25" w:rsidRDefault="0064282D" w:rsidP="00204E25">
                                  <w:pPr>
                                    <w:spacing w:after="100" w:afterAutospacing="1" w:line="240" w:lineRule="auto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 w:rsidRPr="0064282D"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  <w:t>Mantente seguro.</w:t>
                                  </w:r>
                                  <w:r w:rsidR="00204E25"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  <w:br/>
                                  </w:r>
                                  <w:r w:rsidRPr="0064282D"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  <w:t>Mantente sano.</w:t>
                                  </w:r>
                                  <w:r w:rsidRPr="0064282D">
                                    <w:rPr>
                                      <w:bCs/>
                                      <w:sz w:val="52"/>
                                      <w:szCs w:val="52"/>
                                      <w:lang w:val="en-US"/>
                                    </w:rPr>
                                    <w:t xml:space="preserve"> </w:t>
                                  </w:r>
                                  <w:r w:rsidR="00204E25">
                                    <w:rPr>
                                      <w:bCs/>
                                      <w:sz w:val="52"/>
                                      <w:szCs w:val="52"/>
                                      <w:lang w:val="en-US"/>
                                    </w:rPr>
                                    <w:br/>
                                  </w:r>
                                  <w:r w:rsidRPr="0064282D"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  <w:t>Permanece informado.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F74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75pt;margin-top:59.9pt;width:334.5pt;height:13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NqFwIAAC0EAAAOAAAAZHJzL2Uyb0RvYy54bWysU11v2yAUfZ+0/4B4XxxnbtpacaqsVaZJ&#10;UVspnfpMMMSWMJcBiZ39+l2w87G2T9Ne4MK93I9zDrO7rlFkL6yrQRc0HY0pEZpDWettQX++LL/c&#10;UOI80yVToEVBD8LRu/nnT7PW5GICFahSWIJJtMtbU9DKe5MnieOVaJgbgREanRJswzwe7TYpLWsx&#10;e6OSyXg8TVqwpbHAhXN4+9A76Tzml1Jw/ySlE56ogmJvPq42rpuwJvMZy7eWmarmQxvsH7poWK2x&#10;6CnVA/OM7Gz9LlVTcwsOpB9xaBKQsuYizoDTpOM306wrZkScBcFx5gST+39p+eN+bZ4t8d036JDA&#10;AEhrXO7wMszTSduEHTsl6EcIDyfYROcJx8tskt2kV+ji6Eun19NsHIFNzs+Ndf67gIYEo6AWeYlw&#10;sf3KeSyJoceQUE3DslYqcqM0aQs6/Yr5//LgC6Xx4bnZYPlu0w0TbKA84GAWes6d4csai6+Y88/M&#10;IsnYMArXP+EiFWARGCxKKrC/P7oP8Yg9eilpUTQFdb92zApK1A+NrNymWRZUFg/Z1fUED/bSs7n0&#10;6F1zD6jLFL+I4dEM8V4dTWmheUV9L0JVdDHNsXZB/dG8972U8X9wsVjEINSVYX6l14aH1AG0AO1L&#10;98qsGfD3SN0jHOXF8jc09LE93IudB1lHjgLAPaoD7qjJSN3wf4LoL88x6vzL538AAAD//wMAUEsD&#10;BBQABgAIAAAAIQD5Vpa54QAAAAoBAAAPAAAAZHJzL2Rvd25yZXYueG1sTI9NT4NAEIbvJv6HzZh4&#10;axfaFBFZmoakMTF6aO3F28JOgcjOIrtt0V/veKrHeefJ+5GvJ9uLM46+c6QgnkcgkGpnOmoUHN63&#10;sxSED5qM7h2hgm/0sC5ub3KdGXehHZ73oRFsQj7TCtoQhkxKX7dotZ+7AYl/RzdaHfgcG2lGfWFz&#10;28tFFCXS6o44odUDli3Wn/uTVfBSbt/0rlrY9Kcvn1+Pm+Hr8LFS6v5u2jyBCDiFKwx/9bk6FNyp&#10;cicyXvQKZg8rJlmPH3kCA0kSs1IpWKbLFGSRy/8Til8AAAD//wMAUEsBAi0AFAAGAAgAAAAhALaD&#10;OJL+AAAA4QEAABMAAAAAAAAAAAAAAAAAAAAAAFtDb250ZW50X1R5cGVzXS54bWxQSwECLQAUAAYA&#10;CAAAACEAOP0h/9YAAACUAQAACwAAAAAAAAAAAAAAAAAvAQAAX3JlbHMvLnJlbHNQSwECLQAUAAYA&#10;CAAAACEAmcADahcCAAAtBAAADgAAAAAAAAAAAAAAAAAuAgAAZHJzL2Uyb0RvYy54bWxQSwECLQAU&#10;AAYACAAAACEA+VaWueEAAAAKAQAADwAAAAAAAAAAAAAAAABxBAAAZHJzL2Rvd25yZXYueG1sUEsF&#10;BgAAAAAEAAQA8wAAAH8FAAAAAA==&#10;" filled="f" stroked="f" strokeweight=".5pt">
                      <v:textbox>
                        <w:txbxContent>
                          <w:p w14:paraId="2D418366" w14:textId="7B7A2BC4" w:rsidR="0064282D" w:rsidRPr="0064282D" w:rsidRDefault="0064282D" w:rsidP="0064282D">
                            <w:pPr>
                              <w:spacing w:after="100" w:afterAutospacing="1" w:line="240" w:lineRule="auto"/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282D">
                              <w:rPr>
                                <w:b/>
                                <w:sz w:val="26"/>
                                <w:szCs w:val="26"/>
                              </w:rPr>
                              <w:t>Blog de farmacia</w:t>
                            </w:r>
                          </w:p>
                          <w:p w14:paraId="7E441C9B" w14:textId="7A1D3AFB" w:rsidR="0064282D" w:rsidRPr="00204E25" w:rsidRDefault="0064282D" w:rsidP="00204E25">
                            <w:pPr>
                              <w:spacing w:after="100" w:afterAutospacing="1" w:line="240" w:lineRule="auto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 w:rsidRPr="0064282D">
                              <w:rPr>
                                <w:bCs/>
                                <w:sz w:val="52"/>
                                <w:szCs w:val="52"/>
                              </w:rPr>
                              <w:t>Mantente seguro.</w:t>
                            </w:r>
                            <w:r w:rsidR="00204E25">
                              <w:rPr>
                                <w:bCs/>
                                <w:sz w:val="52"/>
                                <w:szCs w:val="52"/>
                              </w:rPr>
                              <w:br/>
                            </w:r>
                            <w:r w:rsidRPr="0064282D">
                              <w:rPr>
                                <w:bCs/>
                                <w:sz w:val="52"/>
                                <w:szCs w:val="52"/>
                              </w:rPr>
                              <w:t>Mantente sano.</w:t>
                            </w:r>
                            <w:r w:rsidRPr="0064282D">
                              <w:rPr>
                                <w:bCs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="00204E25">
                              <w:rPr>
                                <w:bCs/>
                                <w:sz w:val="52"/>
                                <w:szCs w:val="52"/>
                                <w:lang w:val="en-US"/>
                              </w:rPr>
                              <w:br/>
                            </w:r>
                            <w:r w:rsidRPr="0064282D">
                              <w:rPr>
                                <w:bCs/>
                                <w:sz w:val="52"/>
                                <w:szCs w:val="52"/>
                              </w:rPr>
                              <w:t>Permanece informado.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72E" w:rsidRPr="009E77E9">
              <w:rPr>
                <w:rFonts w:ascii="Verdana" w:hAnsi="Verdana"/>
                <w:noProof/>
                <w:sz w:val="24"/>
                <w14:ligatures w14:val="none"/>
              </w:rPr>
              <w:drawing>
                <wp:anchor distT="0" distB="0" distL="0" distR="0" simplePos="0" relativeHeight="251680768" behindDoc="0" locked="1" layoutInCell="1" allowOverlap="1" wp14:anchorId="25612D44" wp14:editId="0DF3D5E7">
                  <wp:simplePos x="0" y="0"/>
                  <wp:positionH relativeFrom="column">
                    <wp:posOffset>-285750</wp:posOffset>
                  </wp:positionH>
                  <wp:positionV relativeFrom="margin">
                    <wp:posOffset>0</wp:posOffset>
                  </wp:positionV>
                  <wp:extent cx="7772400" cy="2962275"/>
                  <wp:effectExtent l="0" t="0" r="0" b="9525"/>
                  <wp:wrapSquare wrapText="bothSides"/>
                  <wp:docPr id="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296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72E" w:rsidRPr="009E77E9" w14:paraId="6F5F6743" w14:textId="77777777" w:rsidTr="58F10EF2">
        <w:trPr>
          <w:gridAfter w:val="1"/>
          <w:wAfter w:w="2" w:type="pct"/>
          <w:trHeight w:val="14313"/>
        </w:trPr>
        <w:tc>
          <w:tcPr>
            <w:tcW w:w="4998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</w:tcPr>
          <w:p w14:paraId="17C0C4CF" w14:textId="0203DDC6" w:rsidR="00B656EE" w:rsidRPr="009E77E9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  <w:r w:rsidRPr="009E77E9">
              <w:rPr>
                <w:rFonts w:ascii="Verdana" w:hAnsi="Verdana"/>
                <w:color w:val="333333"/>
                <w:sz w:val="24"/>
                <w14:ligatures w14:val="none"/>
              </w:rPr>
              <w:t xml:space="preserve">¿Empezarás a tomar un medicamento nuevo? ¿Sientes curiosidad por los biosimilares? ¿Quieres consejos de salud de un farmacéutico? </w:t>
            </w:r>
            <w:hyperlink r:id="rId13" w:history="1">
              <w:r w:rsidRPr="009E77E9">
                <w:rPr>
                  <w:rFonts w:ascii="Verdana" w:hAnsi="Verdana"/>
                  <w:color w:val="035C67"/>
                  <w:sz w:val="24"/>
                  <w:u w:val="single"/>
                  <w14:ligatures w14:val="none"/>
                </w:rPr>
                <w:t>El Blog de farmacia</w:t>
              </w:r>
            </w:hyperlink>
            <w:r w:rsidRPr="009E77E9">
              <w:rPr>
                <w:rFonts w:ascii="Verdana" w:hAnsi="Verdana"/>
                <w:color w:val="333333"/>
                <w:sz w:val="24"/>
                <w14:ligatures w14:val="none"/>
              </w:rPr>
              <w:t xml:space="preserve"> es un excelente punto</w:t>
            </w:r>
            <w:r w:rsidR="002A08BD">
              <w:rPr>
                <w:rFonts w:ascii="Verdana" w:hAnsi="Verdana"/>
                <w:color w:val="333333"/>
                <w:sz w:val="24"/>
                <w14:ligatures w14:val="none"/>
              </w:rPr>
              <w:t> </w:t>
            </w:r>
            <w:r w:rsidRPr="009E77E9">
              <w:rPr>
                <w:rFonts w:ascii="Verdana" w:hAnsi="Verdana"/>
                <w:color w:val="333333"/>
                <w:sz w:val="24"/>
                <w14:ligatures w14:val="none"/>
              </w:rPr>
              <w:t xml:space="preserve">de partida. </w:t>
            </w:r>
          </w:p>
          <w:p w14:paraId="594B01BB" w14:textId="77777777" w:rsidR="00B656EE" w:rsidRPr="009E77E9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2D8E362E" w14:textId="77777777" w:rsidR="00B656EE" w:rsidRPr="009E77E9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  <w:r w:rsidRPr="009E77E9">
              <w:rPr>
                <w:rFonts w:ascii="Verdana" w:hAnsi="Verdana"/>
                <w:color w:val="333333"/>
                <w:sz w:val="24"/>
                <w14:ligatures w14:val="none"/>
              </w:rPr>
              <w:t xml:space="preserve">En este blog encontrarás artículos, infografías y videos que te ayudarán a mantenerte seguro, saludable e informado. </w:t>
            </w:r>
          </w:p>
          <w:p w14:paraId="43C154FB" w14:textId="77777777" w:rsidR="00B656EE" w:rsidRPr="009E77E9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6AE60BF4" w14:textId="77777777" w:rsidR="00B656EE" w:rsidRPr="009E77E9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  <w:r w:rsidRPr="009E77E9">
              <w:rPr>
                <w:rFonts w:ascii="Verdana" w:hAnsi="Verdana"/>
                <w:b/>
                <w:color w:val="333333"/>
                <w:sz w:val="24"/>
                <w14:ligatures w14:val="none"/>
              </w:rPr>
              <w:t>Allí podrás aprender, entre otras cosas:</w:t>
            </w:r>
            <w:r w:rsidRPr="009E77E9">
              <w:rPr>
                <w:rFonts w:ascii="Verdana" w:hAnsi="Verdana"/>
                <w:color w:val="333333"/>
                <w:sz w:val="24"/>
                <w14:ligatures w14:val="none"/>
              </w:rPr>
              <w:t xml:space="preserve"> </w:t>
            </w:r>
          </w:p>
          <w:p w14:paraId="166589A0" w14:textId="77777777" w:rsidR="00B656EE" w:rsidRPr="009E77E9" w:rsidRDefault="00B656EE" w:rsidP="00D4624A">
            <w:pPr>
              <w:spacing w:after="0" w:line="240" w:lineRule="auto"/>
              <w:ind w:left="19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TableGrid"/>
              <w:tblW w:w="1113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3"/>
              <w:gridCol w:w="2277"/>
              <w:gridCol w:w="7185"/>
              <w:gridCol w:w="175"/>
            </w:tblGrid>
            <w:tr w:rsidR="00CB072E" w:rsidRPr="009E77E9" w14:paraId="35939182" w14:textId="77777777" w:rsidTr="58F10EF2">
              <w:trPr>
                <w:trHeight w:val="1980"/>
              </w:trPr>
              <w:tc>
                <w:tcPr>
                  <w:tcW w:w="3770" w:type="dxa"/>
                  <w:gridSpan w:val="2"/>
                  <w:tcBorders>
                    <w:top w:val="single" w:sz="24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hideMark/>
                </w:tcPr>
                <w:p w14:paraId="505D8DE0" w14:textId="77777777" w:rsidR="00B656EE" w:rsidRPr="009E77E9" w:rsidRDefault="00B656EE" w:rsidP="00D4624A">
                  <w:pPr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9E77E9">
                    <w:rPr>
                      <w:rFonts w:ascii="Verdana" w:hAnsi="Verdana"/>
                      <w:noProof/>
                      <w:sz w:val="24"/>
                    </w:rPr>
                    <w:drawing>
                      <wp:anchor distT="0" distB="0" distL="0" distR="0" simplePos="0" relativeHeight="251668480" behindDoc="0" locked="0" layoutInCell="1" allowOverlap="1" wp14:anchorId="4C109E1B" wp14:editId="2A6BF7A3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237740" cy="1490345"/>
                        <wp:effectExtent l="0" t="0" r="0" b="0"/>
                        <wp:wrapSquare wrapText="bothSides"/>
                        <wp:docPr id="14" name="Picture 13" descr="A person sitting on a couch using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3" descr="A person sitting on a couch using a computer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7740" cy="14903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59" w:type="dxa"/>
                  <w:gridSpan w:val="2"/>
                  <w:tcBorders>
                    <w:top w:val="single" w:sz="24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018A08B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8"/>
                      <w:szCs w:val="24"/>
                    </w:rPr>
                  </w:pPr>
                </w:p>
                <w:p w14:paraId="3BD3C9FD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  <w:r w:rsidRPr="009E77E9">
                    <w:rPr>
                      <w:rFonts w:ascii="Verdana" w:hAnsi="Verdana"/>
                      <w:b/>
                      <w:color w:val="333333"/>
                      <w:sz w:val="24"/>
                    </w:rPr>
                    <w:t>Seis maneras sencillas de ahorrar dinero en recetas</w:t>
                  </w:r>
                </w:p>
                <w:p w14:paraId="46F8D26A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12"/>
                      <w:szCs w:val="24"/>
                    </w:rPr>
                  </w:pPr>
                </w:p>
                <w:p w14:paraId="52AD0EBD" w14:textId="7ACCB46C" w:rsidR="00B656EE" w:rsidRPr="009E77E9" w:rsidRDefault="0848C4D0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58F10EF2">
                    <w:rPr>
                      <w:rFonts w:ascii="Verdana" w:hAnsi="Verdana"/>
                      <w:color w:val="333333"/>
                      <w:sz w:val="24"/>
                      <w:szCs w:val="24"/>
                    </w:rPr>
                    <w:t xml:space="preserve">Ahorrar dinero en tus </w:t>
                  </w:r>
                  <w:hyperlink r:id="rId15">
                    <w:r w:rsidRPr="58F10EF2">
                      <w:rPr>
                        <w:rFonts w:ascii="Verdana" w:hAnsi="Verdana"/>
                        <w:color w:val="035C67"/>
                        <w:sz w:val="24"/>
                        <w:szCs w:val="24"/>
                        <w:u w:val="single"/>
                      </w:rPr>
                      <w:t>medicamentos recetados</w:t>
                    </w:r>
                  </w:hyperlink>
                  <w:r w:rsidRPr="58F10EF2">
                    <w:rPr>
                      <w:rFonts w:ascii="Verdana" w:hAnsi="Verdana"/>
                      <w:color w:val="333333"/>
                      <w:sz w:val="24"/>
                      <w:szCs w:val="24"/>
                    </w:rPr>
                    <w:t xml:space="preserve"> podría ser más sencillo de lo que crees.</w:t>
                  </w:r>
                </w:p>
                <w:p w14:paraId="541B4785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B072E" w:rsidRPr="009E77E9" w14:paraId="732285AF" w14:textId="77777777" w:rsidTr="58F10EF2">
              <w:trPr>
                <w:trHeight w:val="18"/>
              </w:trPr>
              <w:tc>
                <w:tcPr>
                  <w:tcW w:w="11130" w:type="dxa"/>
                  <w:gridSpan w:val="4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14:paraId="7941FA0C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B072E" w:rsidRPr="009E77E9" w14:paraId="3DDC6E32" w14:textId="77777777" w:rsidTr="58F10EF2">
              <w:trPr>
                <w:trHeight w:val="1980"/>
              </w:trPr>
              <w:tc>
                <w:tcPr>
                  <w:tcW w:w="3770" w:type="dxa"/>
                  <w:gridSpan w:val="2"/>
                  <w:tcBorders>
                    <w:top w:val="single" w:sz="24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hideMark/>
                </w:tcPr>
                <w:p w14:paraId="0E6F7700" w14:textId="77777777" w:rsidR="00B656EE" w:rsidRPr="009E77E9" w:rsidRDefault="00B656EE" w:rsidP="00D4624A">
                  <w:pPr>
                    <w:ind w:left="-158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9E77E9">
                    <w:rPr>
                      <w:rFonts w:ascii="Verdana" w:hAnsi="Verdana"/>
                      <w:noProof/>
                      <w:color w:val="333333"/>
                      <w:sz w:val="24"/>
                    </w:rPr>
                    <w:drawing>
                      <wp:inline distT="0" distB="0" distL="0" distR="0" wp14:anchorId="53ADDD51" wp14:editId="7E1914ED">
                        <wp:extent cx="2248061" cy="1491288"/>
                        <wp:effectExtent l="0" t="0" r="0" b="0"/>
                        <wp:docPr id="32" name="Picture 12" descr="A person in a white coat sitting at a desk with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 descr="A person in a white coat sitting at a desk with a computer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1888" cy="1493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59" w:type="dxa"/>
                  <w:gridSpan w:val="2"/>
                  <w:tcBorders>
                    <w:top w:val="single" w:sz="24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534E82E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6"/>
                      <w:szCs w:val="24"/>
                    </w:rPr>
                  </w:pPr>
                </w:p>
                <w:p w14:paraId="39BC1ADB" w14:textId="77777777" w:rsidR="00B656EE" w:rsidRPr="009E77E9" w:rsidRDefault="0848C4D0" w:rsidP="58F10EF2">
                  <w:pPr>
                    <w:ind w:left="73" w:right="261"/>
                    <w:rPr>
                      <w:rFonts w:ascii="Verdana" w:hAnsi="Verdana" w:cs="Calibri Light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58F10EF2">
                    <w:rPr>
                      <w:rFonts w:ascii="Verdana" w:hAnsi="Verdana"/>
                      <w:b/>
                      <w:bCs/>
                      <w:color w:val="333333"/>
                      <w:sz w:val="24"/>
                      <w:szCs w:val="24"/>
                    </w:rPr>
                    <w:t>Cosas sorprendentes que puede hacer tu farmacéutico por ti</w:t>
                  </w:r>
                </w:p>
                <w:p w14:paraId="005F1DDA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12"/>
                      <w:szCs w:val="24"/>
                    </w:rPr>
                  </w:pPr>
                </w:p>
                <w:p w14:paraId="5C08E2F3" w14:textId="6D31D6E5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9E77E9">
                    <w:rPr>
                      <w:rFonts w:ascii="Verdana" w:hAnsi="Verdana"/>
                      <w:color w:val="333333"/>
                      <w:sz w:val="24"/>
                    </w:rPr>
                    <w:t>Una función importante del farmacéutico es asegurarse de que tus recetas se surtan de manera segura y</w:t>
                  </w:r>
                  <w:r w:rsidR="002A08BD">
                    <w:rPr>
                      <w:rFonts w:ascii="Verdana" w:hAnsi="Verdana"/>
                      <w:color w:val="333333"/>
                      <w:sz w:val="24"/>
                    </w:rPr>
                    <w:t> </w:t>
                  </w:r>
                  <w:r w:rsidRPr="009E77E9">
                    <w:rPr>
                      <w:rFonts w:ascii="Verdana" w:hAnsi="Verdana"/>
                      <w:color w:val="333333"/>
                      <w:sz w:val="24"/>
                    </w:rPr>
                    <w:t xml:space="preserve">precisa. Pero pueden hacer </w:t>
                  </w:r>
                  <w:hyperlink r:id="rId17" w:history="1">
                    <w:r w:rsidRPr="009E77E9">
                      <w:rPr>
                        <w:rFonts w:ascii="Verdana" w:hAnsi="Verdana"/>
                        <w:color w:val="035C67"/>
                        <w:sz w:val="24"/>
                        <w:u w:val="single"/>
                      </w:rPr>
                      <w:t>mucho más que eso</w:t>
                    </w:r>
                  </w:hyperlink>
                  <w:r w:rsidRPr="009E77E9">
                    <w:rPr>
                      <w:rFonts w:ascii="Verdana" w:hAnsi="Verdana"/>
                      <w:color w:val="333333"/>
                      <w:sz w:val="24"/>
                    </w:rPr>
                    <w:t>.</w:t>
                  </w:r>
                </w:p>
                <w:p w14:paraId="5BF76B4E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"/>
                      <w:szCs w:val="2"/>
                    </w:rPr>
                  </w:pPr>
                </w:p>
              </w:tc>
            </w:tr>
            <w:tr w:rsidR="00CB072E" w:rsidRPr="009E77E9" w14:paraId="578A10E1" w14:textId="77777777" w:rsidTr="58F10EF2">
              <w:trPr>
                <w:trHeight w:val="18"/>
              </w:trPr>
              <w:tc>
                <w:tcPr>
                  <w:tcW w:w="11130" w:type="dxa"/>
                  <w:gridSpan w:val="4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14:paraId="4C7C4C5B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B072E" w:rsidRPr="009E77E9" w14:paraId="20A27013" w14:textId="77777777" w:rsidTr="58F10EF2">
              <w:trPr>
                <w:trHeight w:val="1980"/>
              </w:trPr>
              <w:tc>
                <w:tcPr>
                  <w:tcW w:w="3770" w:type="dxa"/>
                  <w:gridSpan w:val="2"/>
                  <w:tcBorders>
                    <w:top w:val="single" w:sz="24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hideMark/>
                </w:tcPr>
                <w:p w14:paraId="66B66F10" w14:textId="77777777" w:rsidR="00B656EE" w:rsidRPr="009E77E9" w:rsidRDefault="00B656EE" w:rsidP="00D4624A">
                  <w:pPr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9E77E9">
                    <w:rPr>
                      <w:rFonts w:ascii="Verdana" w:hAnsi="Verdana"/>
                      <w:noProof/>
                      <w:color w:val="333333"/>
                      <w:sz w:val="24"/>
                    </w:rPr>
                    <w:drawing>
                      <wp:inline distT="0" distB="0" distL="0" distR="0" wp14:anchorId="1F3004AA" wp14:editId="411A7C05">
                        <wp:extent cx="2145514" cy="1627632"/>
                        <wp:effectExtent l="0" t="0" r="7620" b="0"/>
                        <wp:docPr id="33" name="Picture 11" descr="A person holding a bottle of pills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1" descr="A person holding a bottle of pills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5514" cy="1627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59" w:type="dxa"/>
                  <w:gridSpan w:val="2"/>
                  <w:tcBorders>
                    <w:top w:val="single" w:sz="24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FCFA528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6"/>
                      <w:szCs w:val="24"/>
                    </w:rPr>
                  </w:pPr>
                </w:p>
                <w:p w14:paraId="5BFFE265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  <w:r w:rsidRPr="009E77E9">
                    <w:rPr>
                      <w:rFonts w:ascii="Verdana" w:hAnsi="Verdana"/>
                      <w:b/>
                      <w:color w:val="333333"/>
                      <w:sz w:val="24"/>
                    </w:rPr>
                    <w:t>Protégete de errores comunes con medicamentos</w:t>
                  </w:r>
                </w:p>
                <w:p w14:paraId="029D2811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12"/>
                      <w:szCs w:val="24"/>
                    </w:rPr>
                  </w:pPr>
                </w:p>
                <w:p w14:paraId="6216D2D0" w14:textId="2310E2E5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9E77E9">
                    <w:rPr>
                      <w:rFonts w:ascii="Verdana" w:hAnsi="Verdana"/>
                      <w:color w:val="333333"/>
                      <w:sz w:val="24"/>
                    </w:rPr>
                    <w:t xml:space="preserve">Más de 1.5 millones de personas cada año tienen problemas por errores con medicamentos. </w:t>
                  </w:r>
                  <w:hyperlink r:id="rId19" w:history="1">
                    <w:r w:rsidRPr="009E77E9">
                      <w:rPr>
                        <w:rFonts w:ascii="Verdana" w:hAnsi="Verdana"/>
                        <w:color w:val="035C67"/>
                        <w:sz w:val="24"/>
                        <w:u w:val="single"/>
                      </w:rPr>
                      <w:t>Asegúrate</w:t>
                    </w:r>
                  </w:hyperlink>
                  <w:r w:rsidRPr="009E77E9">
                    <w:rPr>
                      <w:rFonts w:ascii="Verdana" w:hAnsi="Verdana"/>
                      <w:color w:val="035C67"/>
                      <w:sz w:val="24"/>
                    </w:rPr>
                    <w:t xml:space="preserve"> </w:t>
                  </w:r>
                  <w:r w:rsidRPr="009E77E9">
                    <w:rPr>
                      <w:rFonts w:ascii="Verdana" w:hAnsi="Verdana"/>
                      <w:color w:val="333333"/>
                      <w:sz w:val="24"/>
                    </w:rPr>
                    <w:t>de</w:t>
                  </w:r>
                  <w:r w:rsidR="00AD06CC">
                    <w:rPr>
                      <w:rFonts w:ascii="Verdana" w:hAnsi="Verdana"/>
                      <w:color w:val="333333"/>
                      <w:sz w:val="24"/>
                    </w:rPr>
                    <w:t> </w:t>
                  </w:r>
                  <w:r w:rsidRPr="009E77E9">
                    <w:rPr>
                      <w:rFonts w:ascii="Verdana" w:hAnsi="Verdana"/>
                      <w:color w:val="333333"/>
                      <w:sz w:val="24"/>
                    </w:rPr>
                    <w:t>no ser una de ellas.</w:t>
                  </w:r>
                </w:p>
              </w:tc>
            </w:tr>
            <w:tr w:rsidR="00CB072E" w:rsidRPr="009E77E9" w14:paraId="5E1BC05F" w14:textId="77777777" w:rsidTr="58F10EF2">
              <w:trPr>
                <w:trHeight w:val="18"/>
              </w:trPr>
              <w:tc>
                <w:tcPr>
                  <w:tcW w:w="11130" w:type="dxa"/>
                  <w:gridSpan w:val="4"/>
                  <w:tcBorders>
                    <w:top w:val="nil"/>
                    <w:left w:val="nil"/>
                    <w:bottom w:val="single" w:sz="24" w:space="0" w:color="808080" w:themeColor="background1" w:themeShade="80"/>
                    <w:right w:val="nil"/>
                  </w:tcBorders>
                </w:tcPr>
                <w:p w14:paraId="12B252B6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B072E" w:rsidRPr="009E77E9" w14:paraId="7CF05B72" w14:textId="77777777" w:rsidTr="58F10EF2">
              <w:trPr>
                <w:trHeight w:val="1980"/>
              </w:trPr>
              <w:tc>
                <w:tcPr>
                  <w:tcW w:w="3770" w:type="dxa"/>
                  <w:gridSpan w:val="2"/>
                  <w:tcBorders>
                    <w:top w:val="single" w:sz="24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hideMark/>
                </w:tcPr>
                <w:p w14:paraId="69AFD573" w14:textId="5694686E" w:rsidR="00B656EE" w:rsidRPr="00F36A20" w:rsidRDefault="00B656EE" w:rsidP="00F36A20">
                  <w:pPr>
                    <w:rPr>
                      <w:rFonts w:ascii="Verdana" w:hAnsi="Verdana" w:cs="Calibri Light"/>
                      <w:color w:val="333333"/>
                      <w:sz w:val="2"/>
                      <w:szCs w:val="2"/>
                    </w:rPr>
                  </w:pPr>
                  <w:r w:rsidRPr="00F36A20">
                    <w:rPr>
                      <w:rFonts w:ascii="Verdana" w:hAnsi="Verdana"/>
                      <w:noProof/>
                      <w:color w:val="333333"/>
                      <w:sz w:val="2"/>
                      <w:szCs w:val="2"/>
                    </w:rPr>
                    <w:drawing>
                      <wp:anchor distT="0" distB="0" distL="114300" distR="114300" simplePos="0" relativeHeight="251681792" behindDoc="0" locked="0" layoutInCell="1" allowOverlap="1" wp14:anchorId="12319F77" wp14:editId="2B3A01BE">
                        <wp:simplePos x="0" y="0"/>
                        <wp:positionH relativeFrom="column">
                          <wp:posOffset>-6573</wp:posOffset>
                        </wp:positionH>
                        <wp:positionV relativeFrom="paragraph">
                          <wp:posOffset>0</wp:posOffset>
                        </wp:positionV>
                        <wp:extent cx="2106347" cy="1627632"/>
                        <wp:effectExtent l="0" t="0" r="8255" b="0"/>
                        <wp:wrapThrough wrapText="bothSides">
                          <wp:wrapPolygon edited="0">
                            <wp:start x="0" y="0"/>
                            <wp:lineTo x="0" y="21238"/>
                            <wp:lineTo x="21489" y="21238"/>
                            <wp:lineTo x="21489" y="0"/>
                            <wp:lineTo x="0" y="0"/>
                          </wp:wrapPolygon>
                        </wp:wrapThrough>
                        <wp:docPr id="34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6347" cy="1627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359" w:type="dxa"/>
                  <w:gridSpan w:val="2"/>
                  <w:tcBorders>
                    <w:top w:val="single" w:sz="24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99C8DEC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6"/>
                      <w:szCs w:val="24"/>
                    </w:rPr>
                  </w:pPr>
                </w:p>
                <w:p w14:paraId="25FD54DA" w14:textId="13FC6CE7" w:rsidR="00B656EE" w:rsidRPr="009E77E9" w:rsidRDefault="0001783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333333"/>
                      <w:sz w:val="24"/>
                    </w:rPr>
                    <w:t xml:space="preserve">5 </w:t>
                  </w:r>
                  <w:r w:rsidR="00B656EE" w:rsidRPr="009E77E9">
                    <w:rPr>
                      <w:rFonts w:ascii="Verdana" w:hAnsi="Verdana"/>
                      <w:b/>
                      <w:color w:val="333333"/>
                      <w:sz w:val="24"/>
                    </w:rPr>
                    <w:t>razones por las cuales una farmacia de entrega a domicilio podría convenirte</w:t>
                  </w:r>
                </w:p>
                <w:p w14:paraId="02ACF8EE" w14:textId="77777777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12"/>
                      <w:szCs w:val="24"/>
                    </w:rPr>
                  </w:pPr>
                </w:p>
                <w:p w14:paraId="40D66BBF" w14:textId="136E3DB1" w:rsidR="00B656EE" w:rsidRPr="009E77E9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9E77E9">
                    <w:rPr>
                      <w:rFonts w:ascii="Verdana" w:hAnsi="Verdana"/>
                      <w:color w:val="333333"/>
                      <w:sz w:val="24"/>
                    </w:rPr>
                    <w:t>Si tomas medicamentos recetados de largo plazo, es</w:t>
                  </w:r>
                  <w:r w:rsidR="002A08BD">
                    <w:rPr>
                      <w:rFonts w:ascii="Verdana" w:hAnsi="Verdana"/>
                      <w:color w:val="333333"/>
                      <w:sz w:val="24"/>
                    </w:rPr>
                    <w:t> </w:t>
                  </w:r>
                  <w:r w:rsidRPr="009E77E9">
                    <w:rPr>
                      <w:rFonts w:ascii="Verdana" w:hAnsi="Verdana"/>
                      <w:color w:val="333333"/>
                      <w:sz w:val="24"/>
                    </w:rPr>
                    <w:t xml:space="preserve">recomendable que </w:t>
                  </w:r>
                  <w:hyperlink r:id="rId21" w:history="1">
                    <w:r w:rsidRPr="009E77E9">
                      <w:rPr>
                        <w:rFonts w:ascii="Verdana" w:hAnsi="Verdana"/>
                        <w:color w:val="035C67"/>
                        <w:sz w:val="24"/>
                        <w:u w:val="single"/>
                      </w:rPr>
                      <w:t>obtengas más información</w:t>
                    </w:r>
                  </w:hyperlink>
                  <w:r w:rsidRPr="009E77E9">
                    <w:rPr>
                      <w:rFonts w:ascii="Verdana" w:hAnsi="Verdana"/>
                      <w:color w:val="333333"/>
                      <w:sz w:val="24"/>
                    </w:rPr>
                    <w:t xml:space="preserve"> acerca</w:t>
                  </w:r>
                  <w:r w:rsidR="002A08BD">
                    <w:rPr>
                      <w:rFonts w:ascii="Verdana" w:hAnsi="Verdana"/>
                      <w:color w:val="333333"/>
                      <w:sz w:val="24"/>
                    </w:rPr>
                    <w:t> </w:t>
                  </w:r>
                  <w:r w:rsidRPr="009E77E9">
                    <w:rPr>
                      <w:rFonts w:ascii="Verdana" w:hAnsi="Verdana"/>
                      <w:color w:val="333333"/>
                      <w:sz w:val="24"/>
                    </w:rPr>
                    <w:t>de cómo puede ayudarte una farmacia de entrega a domicilio.</w:t>
                  </w:r>
                </w:p>
              </w:tc>
            </w:tr>
            <w:tr w:rsidR="00CB072E" w:rsidRPr="009E77E9" w14:paraId="012CC560" w14:textId="77777777" w:rsidTr="58F10EF2">
              <w:trPr>
                <w:gridAfter w:val="1"/>
                <w:wAfter w:w="175" w:type="dxa"/>
                <w:trHeight w:val="1980"/>
              </w:trPr>
              <w:tc>
                <w:tcPr>
                  <w:tcW w:w="1493" w:type="dxa"/>
                </w:tcPr>
                <w:p w14:paraId="2BF12C30" w14:textId="77777777" w:rsidR="00B656EE" w:rsidRPr="009E77E9" w:rsidRDefault="00B656EE" w:rsidP="00D4624A">
                  <w:pPr>
                    <w:rPr>
                      <w:rFonts w:ascii="Verdana" w:hAnsi="Verdana" w:cs="Calibri Light"/>
                      <w:noProof/>
                      <w:color w:val="333333"/>
                      <w:sz w:val="36"/>
                      <w:szCs w:val="36"/>
                    </w:rPr>
                  </w:pPr>
                </w:p>
                <w:p w14:paraId="5E38E602" w14:textId="77777777" w:rsidR="00B656EE" w:rsidRPr="009E77E9" w:rsidRDefault="00B656EE" w:rsidP="00D4624A">
                  <w:pPr>
                    <w:rPr>
                      <w:rFonts w:ascii="Verdana" w:hAnsi="Verdana" w:cs="Calibri Light"/>
                      <w:noProof/>
                      <w:color w:val="333333"/>
                      <w:sz w:val="24"/>
                      <w:szCs w:val="24"/>
                    </w:rPr>
                  </w:pPr>
                  <w:r w:rsidRPr="009E77E9">
                    <w:rPr>
                      <w:rFonts w:ascii="Verdana" w:hAnsi="Verdana"/>
                      <w:noProof/>
                      <w:color w:val="333333"/>
                      <w:sz w:val="24"/>
                    </w:rPr>
                    <w:drawing>
                      <wp:inline distT="0" distB="0" distL="0" distR="0" wp14:anchorId="0D434857" wp14:editId="55EA8347">
                        <wp:extent cx="619125" cy="552450"/>
                        <wp:effectExtent l="0" t="0" r="9525" b="0"/>
                        <wp:docPr id="35" name="Picture 9" descr="A black background with a black square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9" descr="A black background with a black square&#10;&#10;Description automatically generated with medium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385" b="53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2" w:type="dxa"/>
                  <w:gridSpan w:val="2"/>
                </w:tcPr>
                <w:p w14:paraId="47DCB9E3" w14:textId="77777777" w:rsidR="00B656EE" w:rsidRPr="009E77E9" w:rsidRDefault="00B656EE" w:rsidP="00D4624A">
                  <w:pPr>
                    <w:rPr>
                      <w:rFonts w:ascii="Verdana" w:hAnsi="Verdana" w:cs="Calibri Light"/>
                      <w:b/>
                      <w:color w:val="333333"/>
                      <w:sz w:val="40"/>
                      <w:szCs w:val="40"/>
                    </w:rPr>
                  </w:pPr>
                </w:p>
                <w:p w14:paraId="79D4072A" w14:textId="77777777" w:rsidR="00B656EE" w:rsidRPr="009E77E9" w:rsidRDefault="00B656EE" w:rsidP="00D4624A">
                  <w:pPr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  <w:r w:rsidRPr="009E77E9">
                    <w:rPr>
                      <w:rFonts w:ascii="Verdana" w:hAnsi="Verdana"/>
                      <w:b/>
                      <w:color w:val="333333"/>
                      <w:sz w:val="24"/>
                    </w:rPr>
                    <w:t>Marca el enlace como favorito y consúltalo regularmente</w:t>
                  </w:r>
                </w:p>
                <w:p w14:paraId="5623BDF5" w14:textId="77777777" w:rsidR="00B656EE" w:rsidRPr="009E77E9" w:rsidRDefault="00B656EE" w:rsidP="00D4624A">
                  <w:pPr>
                    <w:rPr>
                      <w:rFonts w:ascii="Verdana" w:hAnsi="Verdana" w:cs="Calibri Light"/>
                      <w:color w:val="333333"/>
                      <w:sz w:val="12"/>
                      <w:szCs w:val="24"/>
                    </w:rPr>
                  </w:pPr>
                </w:p>
                <w:p w14:paraId="343B48D4" w14:textId="3B7DE14C" w:rsidR="00B656EE" w:rsidRPr="00CF0136" w:rsidRDefault="00B656EE" w:rsidP="00D4624A">
                  <w:pPr>
                    <w:rPr>
                      <w:rFonts w:ascii="Verdana" w:hAnsi="Verdana" w:cs="Calibri Light"/>
                      <w:color w:val="333333"/>
                      <w:spacing w:val="-4"/>
                      <w:sz w:val="24"/>
                      <w:szCs w:val="24"/>
                    </w:rPr>
                  </w:pPr>
                  <w:r w:rsidRPr="00CF0136">
                    <w:rPr>
                      <w:rFonts w:ascii="Verdana" w:hAnsi="Verdana"/>
                      <w:color w:val="333333"/>
                      <w:spacing w:val="-4"/>
                      <w:sz w:val="24"/>
                    </w:rPr>
                    <w:t>El contenido se actualiza con regularidad, así que no dejes de</w:t>
                  </w:r>
                  <w:r w:rsidR="00CF0136" w:rsidRPr="00CF0136">
                    <w:rPr>
                      <w:rFonts w:ascii="Verdana" w:hAnsi="Verdana"/>
                      <w:color w:val="333333"/>
                      <w:spacing w:val="-4"/>
                      <w:sz w:val="24"/>
                    </w:rPr>
                    <w:br/>
                  </w:r>
                  <w:hyperlink r:id="rId23" w:history="1">
                    <w:r w:rsidRPr="00CF0136">
                      <w:rPr>
                        <w:rFonts w:ascii="Verdana" w:hAnsi="Verdana"/>
                        <w:color w:val="035C67"/>
                        <w:spacing w:val="-4"/>
                        <w:sz w:val="24"/>
                        <w:u w:val="single"/>
                      </w:rPr>
                      <w:t>marcar el blog como favorito</w:t>
                    </w:r>
                  </w:hyperlink>
                  <w:r w:rsidRPr="00CF0136">
                    <w:rPr>
                      <w:rFonts w:ascii="Verdana" w:hAnsi="Verdana"/>
                      <w:color w:val="333333"/>
                      <w:spacing w:val="-4"/>
                      <w:sz w:val="24"/>
                    </w:rPr>
                    <w:t xml:space="preserve"> y consultarlo. Recuerda que con Express Scripts</w:t>
                  </w:r>
                  <w:r w:rsidRPr="00CF0136">
                    <w:rPr>
                      <w:rFonts w:ascii="Verdana" w:hAnsi="Verdana"/>
                      <w:color w:val="333333"/>
                      <w:spacing w:val="-4"/>
                      <w:sz w:val="24"/>
                      <w:vertAlign w:val="superscript"/>
                    </w:rPr>
                    <w:t>®</w:t>
                  </w:r>
                  <w:r w:rsidR="00CF0136">
                    <w:rPr>
                      <w:rFonts w:ascii="Verdana" w:hAnsi="Verdana"/>
                      <w:color w:val="333333"/>
                      <w:spacing w:val="-4"/>
                      <w:sz w:val="24"/>
                    </w:rPr>
                    <w:t> </w:t>
                  </w:r>
                  <w:proofErr w:type="spellStart"/>
                  <w:r w:rsidRPr="00CF0136">
                    <w:rPr>
                      <w:rFonts w:ascii="Verdana" w:hAnsi="Verdana"/>
                      <w:color w:val="333333"/>
                      <w:spacing w:val="-4"/>
                      <w:sz w:val="24"/>
                    </w:rPr>
                    <w:t>Pharmacy</w:t>
                  </w:r>
                  <w:proofErr w:type="spellEnd"/>
                  <w:r w:rsidRPr="00CF0136">
                    <w:rPr>
                      <w:rFonts w:ascii="Verdana" w:hAnsi="Verdana"/>
                      <w:color w:val="333333"/>
                      <w:spacing w:val="-4"/>
                      <w:sz w:val="24"/>
                    </w:rPr>
                    <w:t xml:space="preserve"> puedes hablar con nuestros farmacéuticos especialmente capacitados 24/7, para que siempre recibas respuestas a tus preguntas.</w:t>
                  </w:r>
                </w:p>
                <w:p w14:paraId="1934299A" w14:textId="77777777" w:rsidR="00B656EE" w:rsidRPr="009E77E9" w:rsidRDefault="00B656EE" w:rsidP="00D4624A">
                  <w:pPr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14:paraId="2D9CB1D8" w14:textId="77777777" w:rsidR="00B656EE" w:rsidRPr="009E77E9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CB072E" w:rsidRPr="009E77E9" w14:paraId="2C00BADC" w14:textId="77777777" w:rsidTr="58F10EF2">
        <w:trPr>
          <w:trHeight w:val="239"/>
        </w:trPr>
        <w:tc>
          <w:tcPr>
            <w:tcW w:w="4998" w:type="pct"/>
            <w:shd w:val="clear" w:color="auto" w:fill="FFFFFF" w:themeFill="background1"/>
            <w:hideMark/>
          </w:tcPr>
          <w:p w14:paraId="3A0958BC" w14:textId="101786AF" w:rsidR="00B656EE" w:rsidRPr="009E77E9" w:rsidRDefault="00B656EE" w:rsidP="00D462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" w:type="pct"/>
            <w:shd w:val="clear" w:color="auto" w:fill="FFFFFF" w:themeFill="background1"/>
            <w:hideMark/>
          </w:tcPr>
          <w:p w14:paraId="139DE902" w14:textId="77777777" w:rsidR="00B656EE" w:rsidRPr="009E77E9" w:rsidRDefault="00B656EE" w:rsidP="00D462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072E" w:rsidRPr="009E77E9" w14:paraId="6F7EDC3E" w14:textId="77777777" w:rsidTr="58F10EF2">
        <w:tblPrEx>
          <w:jc w:val="center"/>
          <w:shd w:val="clear" w:color="auto" w:fill="auto"/>
        </w:tblPrEx>
        <w:trPr>
          <w:trHeight w:val="2002"/>
          <w:jc w:val="center"/>
        </w:trPr>
        <w:tc>
          <w:tcPr>
            <w:tcW w:w="5000" w:type="pct"/>
            <w:gridSpan w:val="2"/>
            <w:hideMark/>
          </w:tcPr>
          <w:tbl>
            <w:tblPr>
              <w:tblW w:w="486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4"/>
            </w:tblGrid>
            <w:tr w:rsidR="00CB072E" w:rsidRPr="009E77E9" w14:paraId="1DFB9E13" w14:textId="77777777" w:rsidTr="005409F5">
              <w:trPr>
                <w:trHeight w:val="2002"/>
              </w:trPr>
              <w:tc>
                <w:tcPr>
                  <w:tcW w:w="0" w:type="auto"/>
                  <w:hideMark/>
                </w:tcPr>
                <w:tbl>
                  <w:tblPr>
                    <w:tblW w:w="1149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93"/>
                    <w:gridCol w:w="6"/>
                  </w:tblGrid>
                  <w:tr w:rsidR="00CB072E" w:rsidRPr="009E77E9" w14:paraId="61B9E52A" w14:textId="77777777" w:rsidTr="005409F5">
                    <w:trPr>
                      <w:trHeight w:val="2002"/>
                    </w:trPr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pPr w:leftFromText="180" w:rightFromText="180" w:vertAnchor="text" w:horzAnchor="margin" w:tblpY="474"/>
                          <w:tblOverlap w:val="never"/>
                          <w:tblW w:w="11043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37"/>
                          <w:gridCol w:w="6"/>
                        </w:tblGrid>
                        <w:tr w:rsidR="00CB072E" w:rsidRPr="009E77E9" w14:paraId="73574243" w14:textId="77777777" w:rsidTr="005409F5">
                          <w:trPr>
                            <w:trHeight w:val="1237"/>
                          </w:trPr>
                          <w:tc>
                            <w:tcPr>
                              <w:tcW w:w="11038" w:type="dxa"/>
                              <w:tcMar>
                                <w:top w:w="0" w:type="dxa"/>
                                <w:left w:w="120" w:type="dxa"/>
                                <w:bottom w:w="300" w:type="dxa"/>
                                <w:right w:w="120" w:type="dxa"/>
                              </w:tcMar>
                              <w:vAlign w:val="center"/>
                            </w:tcPr>
                            <w:p w14:paraId="4DAF86AD" w14:textId="4C30D57E" w:rsidR="00CB072E" w:rsidRPr="009E77E9" w:rsidRDefault="00CB072E" w:rsidP="004E53D9">
                              <w:pPr>
                                <w:spacing w:after="0" w:line="225" w:lineRule="atLeast"/>
                                <w:ind w:left="58"/>
                                <w:rPr>
                                  <w:rFonts w:ascii="Verdana" w:eastAsia="Calibri" w:hAnsi="Verdana" w:cs="Calibri Light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>Express Scripts</w:t>
                              </w:r>
                              <w:r w:rsidRPr="009E77E9">
                                <w:rPr>
                                  <w:rFonts w:ascii="Verdana" w:hAnsi="Verdana"/>
                                  <w:color w:val="333333"/>
                                  <w:vertAlign w:val="superscript"/>
                                  <w14:ligatures w14:val="none"/>
                                </w:rPr>
                                <w:t>®</w:t>
                              </w:r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 xml:space="preserve"> maneja tu plan de recetas para </w:t>
                              </w:r>
                              <w:r w:rsidRPr="009E77E9">
                                <w:rPr>
                                  <w:rFonts w:ascii="Verdana" w:hAnsi="Verdana"/>
                                  <w:color w:val="FF0000"/>
                                  <w14:ligatures w14:val="none"/>
                                </w:rPr>
                                <w:t>&lt;</w:t>
                              </w:r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>tu empleador, patrocinador del plan o plan de</w:t>
                              </w:r>
                              <w:r w:rsidR="00F0308D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> </w:t>
                              </w:r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>salud</w:t>
                              </w:r>
                              <w:r w:rsidRPr="009E77E9">
                                <w:rPr>
                                  <w:rFonts w:ascii="Verdana" w:hAnsi="Verdana"/>
                                  <w:color w:val="FF0000"/>
                                  <w14:ligatures w14:val="none"/>
                                </w:rPr>
                                <w:t>&gt;</w:t>
                              </w:r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>/</w:t>
                              </w:r>
                              <w:r w:rsidRPr="009E77E9">
                                <w:rPr>
                                  <w:rFonts w:ascii="Verdana" w:hAnsi="Verdana"/>
                                  <w:color w:val="FF0000"/>
                                  <w14:ligatures w14:val="none"/>
                                </w:rPr>
                                <w:t>&lt;</w:t>
                              </w:r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>Nombre del cliente</w:t>
                              </w:r>
                              <w:r w:rsidRPr="009E77E9">
                                <w:rPr>
                                  <w:rFonts w:ascii="Verdana" w:hAnsi="Verdana"/>
                                  <w:color w:val="FF0000"/>
                                  <w14:ligatures w14:val="none"/>
                                </w:rPr>
                                <w:t>&gt;</w:t>
                              </w:r>
                            </w:p>
                            <w:p w14:paraId="61CE8039" w14:textId="77777777" w:rsidR="00CB072E" w:rsidRPr="009E77E9" w:rsidRDefault="00CB072E" w:rsidP="004E53D9">
                              <w:pPr>
                                <w:spacing w:after="0" w:line="225" w:lineRule="atLeast"/>
                                <w:ind w:left="58"/>
                                <w:rPr>
                                  <w:rFonts w:ascii="Verdana" w:eastAsia="Calibri" w:hAnsi="Verdana" w:cs="Calibri Light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  <w:p w14:paraId="4A1A01B1" w14:textId="77777777" w:rsidR="00CB072E" w:rsidRPr="009E77E9" w:rsidRDefault="00CB072E" w:rsidP="004E53D9">
                              <w:pPr>
                                <w:spacing w:after="0" w:line="225" w:lineRule="atLeast"/>
                                <w:ind w:left="58"/>
                                <w:rPr>
                                  <w:rFonts w:ascii="Verdana" w:eastAsia="Calibri" w:hAnsi="Verdana" w:cs="Arial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 xml:space="preserve">© 2024 Evernorth </w:t>
                              </w:r>
                              <w:proofErr w:type="spellStart"/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>Health</w:t>
                              </w:r>
                              <w:proofErr w:type="spellEnd"/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>Services</w:t>
                              </w:r>
                              <w:proofErr w:type="spellEnd"/>
                              <w:r w:rsidRPr="009E77E9">
                                <w:rPr>
                                  <w:rFonts w:ascii="Verdana" w:hAnsi="Verdana"/>
                                  <w:color w:val="333333"/>
                                  <w14:ligatures w14:val="none"/>
                                </w:rPr>
                                <w:t>. Todos los derechos reservados.CRP2402_5888C</w:t>
                              </w:r>
                            </w:p>
                          </w:tc>
                          <w:tc>
                            <w:tcPr>
                              <w:tcW w:w="5" w:type="dxa"/>
                              <w:hideMark/>
                            </w:tcPr>
                            <w:p w14:paraId="62BFCE39" w14:textId="77777777" w:rsidR="00CB072E" w:rsidRPr="009E77E9" w:rsidRDefault="00CB072E" w:rsidP="00D4624A">
                              <w:pPr>
                                <w:spacing w:after="0" w:line="240" w:lineRule="auto"/>
                                <w:rPr>
                                  <w:rFonts w:ascii="Verdana" w:eastAsia="Calibri" w:hAnsi="Verdana" w:cs="Arial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595F135" w14:textId="77777777" w:rsidR="00CB072E" w:rsidRPr="009E77E9" w:rsidRDefault="00CB072E" w:rsidP="00D462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" w:type="dxa"/>
                        <w:hideMark/>
                      </w:tcPr>
                      <w:p w14:paraId="14537B9D" w14:textId="77777777" w:rsidR="00CB072E" w:rsidRPr="009E77E9" w:rsidRDefault="00CB072E" w:rsidP="00D462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3995FC3" w14:textId="77777777" w:rsidR="00CB072E" w:rsidRPr="009E77E9" w:rsidRDefault="00CB072E" w:rsidP="00D462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8EBF766" w14:textId="77777777" w:rsidR="00CB072E" w:rsidRPr="009E77E9" w:rsidRDefault="00CB072E" w:rsidP="00D462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DF409F0" w14:textId="5323A44A" w:rsidR="00582F83" w:rsidRPr="009E77E9" w:rsidRDefault="00582F83" w:rsidP="009E77E9">
      <w:pPr>
        <w:tabs>
          <w:tab w:val="left" w:pos="11317"/>
        </w:tabs>
        <w:rPr>
          <w:rFonts w:ascii="Verdana" w:hAnsi="Verdana"/>
          <w:sz w:val="2"/>
          <w:szCs w:val="2"/>
        </w:rPr>
      </w:pPr>
    </w:p>
    <w:sectPr w:rsidR="00582F83" w:rsidRPr="009E77E9" w:rsidSect="008B5EAA">
      <w:pgSz w:w="12240" w:h="25920" w:code="5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F22F" w14:textId="77777777" w:rsidR="00843108" w:rsidRDefault="00843108" w:rsidP="00B656EE">
      <w:pPr>
        <w:spacing w:after="0" w:line="240" w:lineRule="auto"/>
      </w:pPr>
      <w:r>
        <w:separator/>
      </w:r>
    </w:p>
  </w:endnote>
  <w:endnote w:type="continuationSeparator" w:id="0">
    <w:p w14:paraId="1C455868" w14:textId="77777777" w:rsidR="00843108" w:rsidRDefault="00843108" w:rsidP="00B6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F1E2" w14:textId="77777777" w:rsidR="00843108" w:rsidRDefault="00843108" w:rsidP="00B656EE">
      <w:pPr>
        <w:spacing w:after="0" w:line="240" w:lineRule="auto"/>
      </w:pPr>
      <w:r>
        <w:separator/>
      </w:r>
    </w:p>
  </w:footnote>
  <w:footnote w:type="continuationSeparator" w:id="0">
    <w:p w14:paraId="5549FF79" w14:textId="77777777" w:rsidR="00843108" w:rsidRDefault="00843108" w:rsidP="00B65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E"/>
    <w:rsid w:val="0001783E"/>
    <w:rsid w:val="000D35C7"/>
    <w:rsid w:val="000F2C24"/>
    <w:rsid w:val="001E7FD6"/>
    <w:rsid w:val="00204E25"/>
    <w:rsid w:val="002A08BD"/>
    <w:rsid w:val="002D249B"/>
    <w:rsid w:val="00321450"/>
    <w:rsid w:val="00376460"/>
    <w:rsid w:val="003D0D12"/>
    <w:rsid w:val="003D7269"/>
    <w:rsid w:val="003E7AA0"/>
    <w:rsid w:val="004B060D"/>
    <w:rsid w:val="004E53D9"/>
    <w:rsid w:val="004F3D48"/>
    <w:rsid w:val="004F6AC4"/>
    <w:rsid w:val="005147C2"/>
    <w:rsid w:val="005409F5"/>
    <w:rsid w:val="00582F83"/>
    <w:rsid w:val="00584A85"/>
    <w:rsid w:val="005F5F4F"/>
    <w:rsid w:val="0064282D"/>
    <w:rsid w:val="00652A05"/>
    <w:rsid w:val="00666E31"/>
    <w:rsid w:val="006B193A"/>
    <w:rsid w:val="00723BCA"/>
    <w:rsid w:val="00773B9E"/>
    <w:rsid w:val="0080077F"/>
    <w:rsid w:val="00812C19"/>
    <w:rsid w:val="00843108"/>
    <w:rsid w:val="0086024F"/>
    <w:rsid w:val="008610BF"/>
    <w:rsid w:val="0086765A"/>
    <w:rsid w:val="008A2253"/>
    <w:rsid w:val="008B5EAA"/>
    <w:rsid w:val="00921470"/>
    <w:rsid w:val="009B44A4"/>
    <w:rsid w:val="009E77E9"/>
    <w:rsid w:val="009E797E"/>
    <w:rsid w:val="00A10397"/>
    <w:rsid w:val="00A63851"/>
    <w:rsid w:val="00AC317F"/>
    <w:rsid w:val="00AD06CC"/>
    <w:rsid w:val="00B26EB8"/>
    <w:rsid w:val="00B574FE"/>
    <w:rsid w:val="00B656EE"/>
    <w:rsid w:val="00CB072E"/>
    <w:rsid w:val="00CD7CFB"/>
    <w:rsid w:val="00CF0136"/>
    <w:rsid w:val="00CF43DA"/>
    <w:rsid w:val="00D35719"/>
    <w:rsid w:val="00D747F3"/>
    <w:rsid w:val="00DC615E"/>
    <w:rsid w:val="00E05692"/>
    <w:rsid w:val="00E66F8E"/>
    <w:rsid w:val="00E7613D"/>
    <w:rsid w:val="00EE7DE1"/>
    <w:rsid w:val="00F0280D"/>
    <w:rsid w:val="00F0308D"/>
    <w:rsid w:val="00F174C6"/>
    <w:rsid w:val="00F246F5"/>
    <w:rsid w:val="00F36A20"/>
    <w:rsid w:val="00F37DA9"/>
    <w:rsid w:val="0848C4D0"/>
    <w:rsid w:val="38885F08"/>
    <w:rsid w:val="3FFC18DB"/>
    <w:rsid w:val="4B6B43C9"/>
    <w:rsid w:val="58F10EF2"/>
    <w:rsid w:val="5CA6773F"/>
    <w:rsid w:val="775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89426"/>
  <w15:chartTrackingRefBased/>
  <w15:docId w15:val="{FA64F029-D507-465B-8F4A-A4D8071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s-US" w:bidi="es-U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EE"/>
  </w:style>
  <w:style w:type="paragraph" w:styleId="Heading1">
    <w:name w:val="heading 1"/>
    <w:basedOn w:val="Normal"/>
    <w:next w:val="Normal"/>
    <w:link w:val="Heading1Char"/>
    <w:uiPriority w:val="9"/>
    <w:qFormat/>
    <w:rsid w:val="00B6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6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EE"/>
  </w:style>
  <w:style w:type="paragraph" w:styleId="Footer">
    <w:name w:val="footer"/>
    <w:basedOn w:val="Normal"/>
    <w:link w:val="Foot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EE"/>
  </w:style>
  <w:style w:type="table" w:styleId="TableGrid">
    <w:name w:val="Table Grid"/>
    <w:basedOn w:val="TableNormal"/>
    <w:uiPriority w:val="39"/>
    <w:rsid w:val="00B656EE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xpress-scripts.com/pharmacy/blog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express-scripts.com/es/pharmacy/blog/why-home-deliver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xpress-scripts.com/es/pharmacy/blog/cosas-sorprendentes-que-puede-hacer-tu-farmaceutico-por-t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xpress-scripts.com/es/pharmacy/blog/six-simple-ways-save-money-prescriptions" TargetMode="External"/><Relationship Id="rId23" Type="http://schemas.openxmlformats.org/officeDocument/2006/relationships/hyperlink" Target="https://www.express-scripts.com/pharmacy/blo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xpress-scripts.com/es/pharmacy/blog/common-medication-mistak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DD74FC2ACC43B65194D1BAFCE303" ma:contentTypeVersion="14" ma:contentTypeDescription="Create a new document." ma:contentTypeScope="" ma:versionID="138de0404a771e160bf466e9ff670f6d">
  <xsd:schema xmlns:xsd="http://www.w3.org/2001/XMLSchema" xmlns:xs="http://www.w3.org/2001/XMLSchema" xmlns:p="http://schemas.microsoft.com/office/2006/metadata/properties" xmlns:ns2="29e25b51-b164-4fa9-9006-4002f389b1c8" xmlns:ns3="d0f8fffa-df5e-48d6-bf08-74a3aa54e9dd" targetNamespace="http://schemas.microsoft.com/office/2006/metadata/properties" ma:root="true" ma:fieldsID="f13d506099e565882ece644e9468fb15" ns2:_="" ns3:_="">
    <xsd:import namespace="29e25b51-b164-4fa9-9006-4002f389b1c8"/>
    <xsd:import namespace="d0f8fffa-df5e-48d6-bf08-74a3aa54e9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25b51-b164-4fa9-9006-4002f389b1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dd7ee9-df6b-44ef-8cd5-c5cee0efe520}" ma:internalName="TaxCatchAll" ma:showField="CatchAllData" ma:web="29e25b51-b164-4fa9-9006-4002f389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8fffa-df5e-48d6-bf08-74a3aa54e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ca3691-9f97-4b02-85c8-03626780f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isl xmlns:xsd="http://www.w3.org/2001/XMLSchema" xmlns:xsi="http://www.w3.org/2001/XMLSchema-instance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8fffa-df5e-48d6-bf08-74a3aa54e9dd">
      <Terms xmlns="http://schemas.microsoft.com/office/infopath/2007/PartnerControls"/>
    </lcf76f155ced4ddcb4097134ff3c332f>
    <TaxCatchAll xmlns="29e25b51-b164-4fa9-9006-4002f389b1c8" xsi:nil="true"/>
    <SharedWithUsers xmlns="29e25b51-b164-4fa9-9006-4002f389b1c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8F655D-47CD-475E-9B00-B1D0F31B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25b51-b164-4fa9-9006-4002f389b1c8"/>
    <ds:schemaRef ds:uri="d0f8fffa-df5e-48d6-bf08-74a3aa54e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01AD8-B5A2-4B4B-BB4C-268AC8E28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CB5FA-1A96-4077-852A-7150EE3ED0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547261-FCED-4716-A13A-F88F10C0D8A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39BE921-B5E3-4C8F-BF70-53BA31F7D3A1}">
  <ds:schemaRefs>
    <ds:schemaRef ds:uri="http://schemas.microsoft.com/office/2006/metadata/properties"/>
    <ds:schemaRef ds:uri="http://schemas.microsoft.com/office/infopath/2007/PartnerControls"/>
    <ds:schemaRef ds:uri="d0f8fffa-df5e-48d6-bf08-74a3aa54e9dd"/>
    <ds:schemaRef ds:uri="29e25b51-b164-4fa9-9006-4002f389b1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1881</Characters>
  <Application>Microsoft Office Word</Application>
  <DocSecurity>0</DocSecurity>
  <Lines>99</Lines>
  <Paragraphs>23</Paragraphs>
  <ScaleCrop>false</ScaleCrop>
  <Company>Cigna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Galloway, Kate</dc:creator>
  <cp:keywords/>
  <dc:description/>
  <cp:lastModifiedBy>Galloway, Kate</cp:lastModifiedBy>
  <cp:revision>27</cp:revision>
  <cp:lastPrinted>2025-01-21T13:09:00Z</cp:lastPrinted>
  <dcterms:created xsi:type="dcterms:W3CDTF">2025-01-22T18:32:00Z</dcterms:created>
  <dcterms:modified xsi:type="dcterms:W3CDTF">2025-01-23T22:27:00Z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ca429dd7-b6f3-4dc7-94b1-f60d2327a212</vt:lpwstr>
  </property>
  <property fmtid="{D5CDD505-2E9C-101B-9397-08002B2CF9AE}" pid="3" name="bjClsUserRVM">
    <vt:lpwstr>[]</vt:lpwstr>
  </property>
  <property fmtid="{D5CDD505-2E9C-101B-9397-08002B2CF9AE}" pid="4" name="GrammarlyDocumentId">
    <vt:lpwstr>f682d991-058c-4fe1-a91d-4d305f792f9f</vt:lpwstr>
  </property>
  <property fmtid="{D5CDD505-2E9C-101B-9397-08002B2CF9AE}" pid="5" name="bjSaver">
    <vt:lpwstr>rN5a7QncnknUdVc2eMBexAojK3eOzUHM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policy="06dbc50a-7c40-497c-8ead-392c4a2b388e" origin="userSelected" xmlns="http://www.boldonj</vt:lpwstr>
  </property>
  <property fmtid="{D5CDD505-2E9C-101B-9397-08002B2CF9AE}" pid="7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8" name="bjDocumentSecurityLabel">
    <vt:lpwstr>Internal</vt:lpwstr>
  </property>
  <property fmtid="{D5CDD505-2E9C-101B-9397-08002B2CF9AE}" pid="9" name="bjESIDataClassification">
    <vt:lpwstr>XYZZYInternalfwo[qei34890ty@^C@#%^11dc45</vt:lpwstr>
  </property>
  <property fmtid="{D5CDD505-2E9C-101B-9397-08002B2CF9AE}" pid="10" name="ContentTypeId">
    <vt:lpwstr>0x01010001D6DD74FC2ACC43B65194D1BAFCE303</vt:lpwstr>
  </property>
  <property fmtid="{D5CDD505-2E9C-101B-9397-08002B2CF9AE}" pid="11" name="Order">
    <vt:r8>1160300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MSIP_Label_380a8334-8d79-4e2a-acf9-d055bd383803_Enabled">
    <vt:lpwstr>true</vt:lpwstr>
  </property>
  <property fmtid="{D5CDD505-2E9C-101B-9397-08002B2CF9AE}" pid="20" name="MSIP_Label_380a8334-8d79-4e2a-acf9-d055bd383803_SetDate">
    <vt:lpwstr>2025-01-22T18:32:10Z</vt:lpwstr>
  </property>
  <property fmtid="{D5CDD505-2E9C-101B-9397-08002B2CF9AE}" pid="21" name="MSIP_Label_380a8334-8d79-4e2a-acf9-d055bd383803_Method">
    <vt:lpwstr>Privileged</vt:lpwstr>
  </property>
  <property fmtid="{D5CDD505-2E9C-101B-9397-08002B2CF9AE}" pid="22" name="MSIP_Label_380a8334-8d79-4e2a-acf9-d055bd383803_Name">
    <vt:lpwstr>Internal</vt:lpwstr>
  </property>
  <property fmtid="{D5CDD505-2E9C-101B-9397-08002B2CF9AE}" pid="23" name="MSIP_Label_380a8334-8d79-4e2a-acf9-d055bd383803_SiteId">
    <vt:lpwstr>791b26cb-3fdf-47c3-b85d-bd9f037e3e7f</vt:lpwstr>
  </property>
  <property fmtid="{D5CDD505-2E9C-101B-9397-08002B2CF9AE}" pid="24" name="MSIP_Label_380a8334-8d79-4e2a-acf9-d055bd383803_ActionId">
    <vt:lpwstr>28d7e4b0-f7a2-4c35-9ef2-0872fceab6d4</vt:lpwstr>
  </property>
  <property fmtid="{D5CDD505-2E9C-101B-9397-08002B2CF9AE}" pid="25" name="MSIP_Label_380a8334-8d79-4e2a-acf9-d055bd383803_ContentBits">
    <vt:lpwstr>0</vt:lpwstr>
  </property>
  <property fmtid="{D5CDD505-2E9C-101B-9397-08002B2CF9AE}" pid="26" name="MSIP_Label_380a8334-8d79-4e2a-acf9-d055bd383803_Tag">
    <vt:lpwstr>10, 0, 1, 2</vt:lpwstr>
  </property>
</Properties>
</file>